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CCE" w:rsidRPr="00B54CCE" w:rsidRDefault="00B54CCE" w:rsidP="00B54CCE">
      <w:pPr>
        <w:jc w:val="left"/>
        <w:rPr>
          <w:rFonts w:ascii="ＭＳ Ｐゴシック" w:eastAsia="ＭＳ Ｐゴシック" w:hAnsi="ＭＳ Ｐゴシック"/>
          <w:sz w:val="24"/>
        </w:rPr>
      </w:pPr>
      <w:r w:rsidRPr="00065212">
        <w:rPr>
          <w:rFonts w:ascii="ＭＳ Ｐゴシック" w:eastAsia="ＭＳ Ｐゴシック" w:hAnsi="ＭＳ Ｐゴシック" w:hint="eastAsia"/>
          <w:sz w:val="24"/>
        </w:rPr>
        <w:t>（様式第</w:t>
      </w:r>
      <w:r w:rsidR="006B43EF">
        <w:rPr>
          <w:rFonts w:ascii="ＭＳ Ｐゴシック" w:eastAsia="ＭＳ Ｐゴシック" w:hAnsi="ＭＳ Ｐゴシック" w:hint="eastAsia"/>
          <w:sz w:val="24"/>
        </w:rPr>
        <w:t>2</w:t>
      </w:r>
      <w:r w:rsidRPr="00065212">
        <w:rPr>
          <w:rFonts w:ascii="ＭＳ Ｐゴシック" w:eastAsia="ＭＳ Ｐゴシック" w:hAnsi="ＭＳ Ｐゴシック" w:hint="eastAsia"/>
          <w:sz w:val="24"/>
        </w:rPr>
        <w:t>号）</w:t>
      </w:r>
    </w:p>
    <w:p w:rsidR="00C2727A" w:rsidRPr="00996C54" w:rsidRDefault="000551A5" w:rsidP="00B45669">
      <w:pPr>
        <w:jc w:val="center"/>
        <w:rPr>
          <w:rFonts w:ascii="ＭＳ ゴシック" w:eastAsia="ＭＳ ゴシック" w:hAnsi="ＭＳ ゴシック"/>
          <w:b/>
          <w:bCs/>
          <w:sz w:val="36"/>
        </w:rPr>
      </w:pPr>
      <w:bookmarkStart w:id="0" w:name="_Hlk104288641"/>
      <w:r w:rsidRPr="000551A5">
        <w:rPr>
          <w:rFonts w:ascii="ＭＳ ゴシック" w:eastAsia="ＭＳ ゴシック" w:hAnsi="ＭＳ ゴシック" w:hint="eastAsia"/>
          <w:b/>
          <w:bCs/>
          <w:sz w:val="36"/>
        </w:rPr>
        <w:t>医薬品学術宣伝届</w:t>
      </w:r>
    </w:p>
    <w:bookmarkEnd w:id="0"/>
    <w:p w:rsidR="00C2727A" w:rsidRPr="00996C54" w:rsidRDefault="006F3924" w:rsidP="00794E9A">
      <w:pPr>
        <w:spacing w:line="360" w:lineRule="auto"/>
        <w:ind w:firstLineChars="2100" w:firstLine="4410"/>
        <w:rPr>
          <w:rFonts w:ascii="ＭＳ ゴシック" w:eastAsia="ＭＳ ゴシック" w:hAnsi="ＭＳ ゴシック"/>
          <w:sz w:val="22"/>
        </w:rPr>
      </w:pPr>
      <w:r>
        <w:rPr>
          <w:rFonts w:hint="eastAsia"/>
        </w:rPr>
        <w:t xml:space="preserve">　　　　　　　　　　</w:t>
      </w:r>
      <w:r w:rsidR="007B5E47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996C54" w:rsidRPr="006F3924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2727A" w:rsidRPr="006F3924">
        <w:rPr>
          <w:rFonts w:ascii="ＭＳ ゴシック" w:eastAsia="ＭＳ ゴシック" w:hAnsi="ＭＳ ゴシック" w:hint="eastAsia"/>
          <w:sz w:val="22"/>
        </w:rPr>
        <w:t xml:space="preserve">  年　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2727A" w:rsidRPr="006F3924">
        <w:rPr>
          <w:rFonts w:ascii="ＭＳ ゴシック" w:eastAsia="ＭＳ ゴシック" w:hAnsi="ＭＳ ゴシック" w:hint="eastAsia"/>
          <w:sz w:val="22"/>
        </w:rPr>
        <w:t xml:space="preserve"> 月   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C2727A" w:rsidRPr="006F3924">
        <w:rPr>
          <w:rFonts w:ascii="ＭＳ ゴシック" w:eastAsia="ＭＳ ゴシック" w:hAnsi="ＭＳ ゴシック" w:hint="eastAsia"/>
          <w:sz w:val="22"/>
        </w:rPr>
        <w:t xml:space="preserve"> 日</w:t>
      </w:r>
    </w:p>
    <w:p w:rsidR="00C2727A" w:rsidRPr="00996C54" w:rsidRDefault="00C2727A" w:rsidP="006F3924">
      <w:pPr>
        <w:rPr>
          <w:rFonts w:ascii="ＭＳ ゴシック" w:eastAsia="ＭＳ ゴシック" w:hAnsi="ＭＳ ゴシック"/>
        </w:rPr>
      </w:pPr>
      <w:r w:rsidRPr="00996C54">
        <w:rPr>
          <w:rFonts w:ascii="ＭＳ ゴシック" w:eastAsia="ＭＳ ゴシック" w:hAnsi="ＭＳ ゴシック" w:hint="eastAsia"/>
          <w:b/>
          <w:bCs/>
          <w:sz w:val="28"/>
        </w:rPr>
        <w:t>桐生厚生総合病院</w:t>
      </w:r>
      <w:r w:rsidR="00996C54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Pr="00996C54">
        <w:rPr>
          <w:rFonts w:ascii="ＭＳ ゴシック" w:eastAsia="ＭＳ ゴシック" w:hAnsi="ＭＳ ゴシック" w:hint="eastAsia"/>
          <w:b/>
          <w:bCs/>
          <w:sz w:val="28"/>
        </w:rPr>
        <w:t xml:space="preserve">院長　</w:t>
      </w:r>
      <w:r w:rsidR="006B43EF">
        <w:rPr>
          <w:rFonts w:ascii="ＭＳ ゴシック" w:eastAsia="ＭＳ ゴシック" w:hAnsi="ＭＳ ゴシック" w:hint="eastAsia"/>
          <w:b/>
          <w:bCs/>
          <w:sz w:val="28"/>
        </w:rPr>
        <w:t>様</w:t>
      </w:r>
    </w:p>
    <w:p w:rsidR="00C2727A" w:rsidRDefault="00C2727A" w:rsidP="006F3924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996C54">
        <w:rPr>
          <w:rFonts w:ascii="ＭＳ ゴシック" w:eastAsia="ＭＳ ゴシック" w:hAnsi="ＭＳ ゴシック" w:hint="eastAsia"/>
          <w:sz w:val="22"/>
        </w:rPr>
        <w:t>下記の医薬品について学術宣伝活動を</w:t>
      </w:r>
      <w:r w:rsidR="008D06DD">
        <w:rPr>
          <w:rFonts w:ascii="ＭＳ ゴシック" w:eastAsia="ＭＳ ゴシック" w:hAnsi="ＭＳ ゴシック" w:hint="eastAsia"/>
          <w:sz w:val="22"/>
        </w:rPr>
        <w:t>貴院内で開始しますので届け出いたします。</w:t>
      </w:r>
    </w:p>
    <w:p w:rsidR="00C2727A" w:rsidRPr="00996C54" w:rsidRDefault="00996C54" w:rsidP="00B54CCE">
      <w:pPr>
        <w:spacing w:before="120"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C2727A" w:rsidRPr="00996C54">
        <w:rPr>
          <w:rFonts w:ascii="ＭＳ ゴシック" w:eastAsia="ＭＳ ゴシック" w:hAnsi="ＭＳ ゴシック" w:hint="eastAsia"/>
          <w:sz w:val="22"/>
          <w:u w:val="single"/>
        </w:rPr>
        <w:t xml:space="preserve">会社名　</w:t>
      </w:r>
      <w:r w:rsidR="007B5E4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C2727A" w:rsidRPr="00996C5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           　　     </w:t>
      </w:r>
      <w:r w:rsidR="00C2727A" w:rsidRPr="00996C54">
        <w:rPr>
          <w:rFonts w:ascii="ＭＳ ゴシック" w:eastAsia="ＭＳ ゴシック" w:hAnsi="ＭＳ ゴシック" w:hint="eastAsia"/>
          <w:sz w:val="22"/>
          <w:u w:val="single"/>
        </w:rPr>
        <w:t xml:space="preserve">       </w:t>
      </w:r>
      <w:r w:rsidR="006F392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C2727A" w:rsidRPr="00996C54" w:rsidRDefault="00996C54" w:rsidP="006F3924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7B5E47">
        <w:rPr>
          <w:rFonts w:ascii="ＭＳ ゴシック" w:eastAsia="ＭＳ ゴシック" w:hAnsi="ＭＳ ゴシック" w:hint="eastAsia"/>
          <w:sz w:val="22"/>
          <w:szCs w:val="22"/>
          <w:u w:val="single"/>
        </w:rPr>
        <w:t>代表者</w:t>
      </w:r>
      <w:r w:rsidR="007B5E47" w:rsidRPr="00EA10B3">
        <w:rPr>
          <w:rFonts w:ascii="ＭＳ ゴシック" w:eastAsia="ＭＳ ゴシック" w:hAnsi="ＭＳ ゴシック" w:hint="eastAsia"/>
          <w:sz w:val="22"/>
          <w:szCs w:val="22"/>
          <w:u w:val="single"/>
        </w:rPr>
        <w:t>名</w:t>
      </w:r>
      <w:r w:rsidR="007B5E47" w:rsidRPr="00046EAA">
        <w:rPr>
          <w:rFonts w:ascii="ＭＳ ゴシック" w:eastAsia="ＭＳ ゴシック" w:hAnsi="ＭＳ ゴシック" w:hint="eastAsia"/>
          <w:sz w:val="16"/>
          <w:szCs w:val="16"/>
          <w:u w:val="single"/>
        </w:rPr>
        <w:t>（支店長、営業所長等）</w:t>
      </w:r>
      <w:r w:rsidR="00C2727A" w:rsidRPr="00996C54">
        <w:rPr>
          <w:rFonts w:ascii="ＭＳ ゴシック" w:eastAsia="ＭＳ ゴシック" w:hAnsi="ＭＳ ゴシック" w:hint="eastAsia"/>
          <w:sz w:val="22"/>
          <w:u w:val="single"/>
        </w:rPr>
        <w:t xml:space="preserve">　　　　          　　　　印</w:t>
      </w:r>
      <w:r w:rsidR="006F392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6F3924" w:rsidRDefault="00996C54" w:rsidP="006F3924">
      <w:pPr>
        <w:spacing w:line="360" w:lineRule="auto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</w:t>
      </w:r>
      <w:r w:rsidR="00C2727A" w:rsidRPr="00996C54">
        <w:rPr>
          <w:rFonts w:ascii="ＭＳ ゴシック" w:eastAsia="ＭＳ ゴシック" w:hAnsi="ＭＳ ゴシック" w:hint="eastAsia"/>
          <w:sz w:val="22"/>
          <w:u w:val="single"/>
        </w:rPr>
        <w:t xml:space="preserve">担当者名　</w:t>
      </w:r>
      <w:r w:rsidR="007B5E47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</w:t>
      </w:r>
      <w:r w:rsidR="00C2727A" w:rsidRPr="00996C54">
        <w:rPr>
          <w:rFonts w:ascii="ＭＳ ゴシック" w:eastAsia="ＭＳ ゴシック" w:hAnsi="ＭＳ ゴシック" w:hint="eastAsia"/>
          <w:sz w:val="22"/>
          <w:u w:val="single"/>
        </w:rPr>
        <w:t xml:space="preserve">　　　          　　　　印</w:t>
      </w:r>
      <w:r w:rsidR="006F3924"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</w:p>
    <w:p w:rsidR="00C60CC9" w:rsidRPr="00C60CC9" w:rsidRDefault="00C60CC9" w:rsidP="00C60CC9">
      <w:pPr>
        <w:spacing w:line="360" w:lineRule="auto"/>
        <w:rPr>
          <w:rFonts w:ascii="ＭＳ ゴシック" w:eastAsia="ＭＳ ゴシック" w:hAnsi="ＭＳ ゴシック"/>
          <w:color w:val="FF0000"/>
        </w:rPr>
      </w:pPr>
      <w:r w:rsidRPr="00C60CC9">
        <w:rPr>
          <w:rFonts w:ascii="ＭＳ ゴシック" w:eastAsia="ＭＳ ゴシック" w:hAnsi="ＭＳ ゴシック" w:cs="ＭＳ 明朝" w:hint="eastAsia"/>
          <w:color w:val="FF0000"/>
        </w:rPr>
        <w:t xml:space="preserve">※ </w:t>
      </w:r>
      <w:r w:rsidR="00AB394E">
        <w:rPr>
          <w:rFonts w:ascii="ＭＳ ゴシック" w:eastAsia="ＭＳ ゴシック" w:hAnsi="ＭＳ ゴシック" w:cs="ＭＳ 明朝" w:hint="eastAsia"/>
          <w:color w:val="FF0000"/>
        </w:rPr>
        <w:t>製造承認された段階で宣伝可能ですが</w:t>
      </w:r>
      <w:r w:rsidRPr="00C60CC9">
        <w:rPr>
          <w:rFonts w:ascii="ＭＳ ゴシック" w:eastAsia="ＭＳ ゴシック" w:hAnsi="ＭＳ ゴシック" w:cs="ＭＳ 明朝" w:hint="eastAsia"/>
          <w:color w:val="FF0000"/>
        </w:rPr>
        <w:t>、発売日が決定した</w:t>
      </w:r>
      <w:r w:rsidR="00AB394E">
        <w:rPr>
          <w:rFonts w:ascii="ＭＳ ゴシック" w:eastAsia="ＭＳ ゴシック" w:hAnsi="ＭＳ ゴシック" w:cs="ＭＳ 明朝" w:hint="eastAsia"/>
          <w:color w:val="FF0000"/>
        </w:rPr>
        <w:t>際には</w:t>
      </w:r>
      <w:r w:rsidRPr="00C60CC9">
        <w:rPr>
          <w:rFonts w:ascii="ＭＳ ゴシック" w:eastAsia="ＭＳ ゴシック" w:hAnsi="ＭＳ ゴシック" w:cs="ＭＳ 明朝" w:hint="eastAsia"/>
          <w:color w:val="FF0000"/>
        </w:rPr>
        <w:t>薬剤部に連絡をしてください。</w:t>
      </w:r>
    </w:p>
    <w:p w:rsidR="00BE5061" w:rsidRPr="00987BAF" w:rsidRDefault="00987BAF" w:rsidP="00987BAF">
      <w:pPr>
        <w:spacing w:line="276" w:lineRule="auto"/>
        <w:rPr>
          <w:rFonts w:ascii="ＭＳ ゴシック" w:eastAsia="ＭＳ ゴシック" w:hAnsi="ＭＳ ゴシック"/>
          <w:sz w:val="22"/>
        </w:rPr>
      </w:pPr>
      <w:r w:rsidRPr="00987BAF">
        <w:rPr>
          <w:rFonts w:ascii="ＭＳ ゴシック" w:eastAsia="ＭＳ ゴシック" w:hAnsi="ＭＳ ゴシック" w:hint="eastAsia"/>
          <w:sz w:val="22"/>
        </w:rPr>
        <w:t>Ａ）</w:t>
      </w:r>
      <w:r>
        <w:rPr>
          <w:rFonts w:ascii="ＭＳ ゴシック" w:eastAsia="ＭＳ ゴシック" w:hAnsi="ＭＳ ゴシック" w:hint="eastAsia"/>
          <w:sz w:val="22"/>
        </w:rPr>
        <w:t>承認に関する項目</w:t>
      </w:r>
      <w:r w:rsidR="00715DAE"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95"/>
        <w:gridCol w:w="6547"/>
      </w:tblGrid>
      <w:tr w:rsidR="008D06DD" w:rsidTr="00375EF7">
        <w:trPr>
          <w:trHeight w:val="243"/>
        </w:trPr>
        <w:tc>
          <w:tcPr>
            <w:tcW w:w="3289" w:type="dxa"/>
            <w:shd w:val="clear" w:color="auto" w:fill="DBDBDB" w:themeFill="accent3" w:themeFillTint="66"/>
          </w:tcPr>
          <w:p w:rsidR="008D06DD" w:rsidRPr="008D06DD" w:rsidRDefault="008D06DD" w:rsidP="00AB1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目</w:t>
            </w:r>
          </w:p>
        </w:tc>
        <w:tc>
          <w:tcPr>
            <w:tcW w:w="6547" w:type="dxa"/>
            <w:shd w:val="clear" w:color="auto" w:fill="DBDBDB" w:themeFill="accent3" w:themeFillTint="66"/>
          </w:tcPr>
          <w:p w:rsidR="008D06DD" w:rsidRPr="008D06DD" w:rsidRDefault="008D06DD" w:rsidP="00AB15B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容</w:t>
            </w:r>
          </w:p>
        </w:tc>
      </w:tr>
      <w:tr w:rsidR="008D06DD" w:rsidTr="00375EF7">
        <w:trPr>
          <w:trHeight w:val="391"/>
        </w:trPr>
        <w:tc>
          <w:tcPr>
            <w:tcW w:w="3289" w:type="dxa"/>
          </w:tcPr>
          <w:p w:rsidR="008D06DD" w:rsidRPr="00F8521B" w:rsidRDefault="008D06DD" w:rsidP="00F8521B">
            <w:pPr>
              <w:spacing w:line="276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1）</w:t>
            </w:r>
            <w:r w:rsidR="00F36295" w:rsidRPr="00F36295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1055" w:id="-1501240831"/>
              </w:rPr>
              <w:t>販売</w:t>
            </w:r>
            <w:r w:rsidR="00F36295" w:rsidRPr="00F3629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1055" w:id="-1501240831"/>
              </w:rPr>
              <w:t>名</w:t>
            </w:r>
            <w:r w:rsidR="00F36295" w:rsidRPr="00F3629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（剤形・規格単位）</w:t>
            </w:r>
          </w:p>
        </w:tc>
        <w:tc>
          <w:tcPr>
            <w:tcW w:w="6547" w:type="dxa"/>
            <w:vAlign w:val="center"/>
          </w:tcPr>
          <w:p w:rsidR="008D06DD" w:rsidRPr="00AB15B8" w:rsidRDefault="008D06DD" w:rsidP="00DD1736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06DD" w:rsidTr="00375EF7">
        <w:tc>
          <w:tcPr>
            <w:tcW w:w="3289" w:type="dxa"/>
          </w:tcPr>
          <w:p w:rsidR="008D06DD" w:rsidRPr="00F8521B" w:rsidRDefault="006D6A82" w:rsidP="00F8521B">
            <w:pPr>
              <w:spacing w:line="276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2</w:t>
            </w:r>
            <w:r w:rsidR="00A96942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A96942" w:rsidRPr="00AB394E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szCs w:val="21"/>
                <w:fitText w:val="2321" w:id="-1501243389"/>
              </w:rPr>
              <w:t>一般的名</w:t>
            </w:r>
            <w:r w:rsidR="00A96942" w:rsidRPr="00AB394E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3389"/>
              </w:rPr>
              <w:t>称</w:t>
            </w:r>
          </w:p>
        </w:tc>
        <w:tc>
          <w:tcPr>
            <w:tcW w:w="6547" w:type="dxa"/>
            <w:vAlign w:val="center"/>
          </w:tcPr>
          <w:p w:rsidR="008D06DD" w:rsidRPr="008D06DD" w:rsidRDefault="008D06DD" w:rsidP="00DD1736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D06DD" w:rsidTr="00375EF7">
        <w:trPr>
          <w:trHeight w:val="820"/>
        </w:trPr>
        <w:tc>
          <w:tcPr>
            <w:tcW w:w="3289" w:type="dxa"/>
            <w:vAlign w:val="center"/>
          </w:tcPr>
          <w:p w:rsidR="008D06DD" w:rsidRPr="00F8521B" w:rsidRDefault="006D6A82" w:rsidP="003D635B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="00A96942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A96942" w:rsidRPr="00375EF7">
              <w:rPr>
                <w:rFonts w:ascii="ＭＳ ゴシック" w:eastAsia="ＭＳ ゴシック" w:hAnsi="ＭＳ ゴシック" w:hint="eastAsia"/>
                <w:b/>
                <w:spacing w:val="246"/>
                <w:kern w:val="0"/>
                <w:szCs w:val="21"/>
                <w:fitText w:val="2321" w:id="-1501243390"/>
              </w:rPr>
              <w:t>規制区</w:t>
            </w:r>
            <w:r w:rsidR="00A96942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3390"/>
              </w:rPr>
              <w:t>分</w:t>
            </w:r>
          </w:p>
        </w:tc>
        <w:tc>
          <w:tcPr>
            <w:tcW w:w="6547" w:type="dxa"/>
            <w:vAlign w:val="center"/>
          </w:tcPr>
          <w:p w:rsidR="008D06DD" w:rsidRPr="00B8004B" w:rsidRDefault="003D635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□毒薬　□劇薬　□麻薬　□向精神薬　□覚醒剤原料</w:t>
            </w:r>
          </w:p>
          <w:p w:rsidR="00871CD4" w:rsidRDefault="009F2989" w:rsidP="00871CD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□生物由来製品</w:t>
            </w:r>
            <w:r w:rsidR="00871C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□特定生物由来製品</w:t>
            </w:r>
          </w:p>
          <w:p w:rsidR="009F2989" w:rsidRPr="00B8004B" w:rsidRDefault="009F2989" w:rsidP="00871CD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□その他（　　　　　　　　　</w:t>
            </w:r>
            <w:r w:rsid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871CD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</w:t>
            </w:r>
            <w:r w:rsid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8D06DD" w:rsidTr="00375EF7">
        <w:trPr>
          <w:trHeight w:val="635"/>
        </w:trPr>
        <w:tc>
          <w:tcPr>
            <w:tcW w:w="3289" w:type="dxa"/>
            <w:vAlign w:val="center"/>
          </w:tcPr>
          <w:p w:rsidR="008D06DD" w:rsidRPr="00F8521B" w:rsidRDefault="006D6A82" w:rsidP="006D40C7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B61A8F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B61A8F" w:rsidRPr="00375EF7">
              <w:rPr>
                <w:rFonts w:ascii="ＭＳ ゴシック" w:eastAsia="ＭＳ ゴシック" w:hAnsi="ＭＳ ゴシック" w:hint="eastAsia"/>
                <w:b/>
                <w:spacing w:val="246"/>
                <w:kern w:val="0"/>
                <w:szCs w:val="21"/>
                <w:fitText w:val="2321" w:id="-1501243391"/>
              </w:rPr>
              <w:t>審査分</w:t>
            </w:r>
            <w:r w:rsidR="00B61A8F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3391"/>
              </w:rPr>
              <w:t>類</w:t>
            </w:r>
          </w:p>
        </w:tc>
        <w:tc>
          <w:tcPr>
            <w:tcW w:w="6547" w:type="dxa"/>
            <w:vAlign w:val="center"/>
          </w:tcPr>
          <w:p w:rsidR="00FE0A68" w:rsidRDefault="00163AA4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□優先審査品目　□希少疾病用医薬品　□公知申請</w:t>
            </w:r>
          </w:p>
          <w:p w:rsidR="003C6213" w:rsidRPr="003C6213" w:rsidRDefault="003C6213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いずれにも該当しない</w:t>
            </w:r>
          </w:p>
        </w:tc>
      </w:tr>
      <w:tr w:rsidR="008D06DD" w:rsidTr="00375EF7">
        <w:trPr>
          <w:trHeight w:val="1338"/>
        </w:trPr>
        <w:tc>
          <w:tcPr>
            <w:tcW w:w="3289" w:type="dxa"/>
            <w:vAlign w:val="center"/>
          </w:tcPr>
          <w:p w:rsidR="008D06DD" w:rsidRPr="00F8521B" w:rsidRDefault="006D6A82" w:rsidP="000E0570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5</w:t>
            </w:r>
            <w:r w:rsidR="00B61A8F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B61A8F" w:rsidRPr="00375EF7">
              <w:rPr>
                <w:rFonts w:ascii="ＭＳ ゴシック" w:eastAsia="ＭＳ ゴシック" w:hAnsi="ＭＳ ゴシック" w:hint="eastAsia"/>
                <w:b/>
                <w:spacing w:val="246"/>
                <w:kern w:val="0"/>
                <w:szCs w:val="21"/>
                <w:fitText w:val="2321" w:id="-1501243644"/>
              </w:rPr>
              <w:t>承認分</w:t>
            </w:r>
            <w:r w:rsidR="00B61A8F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3644"/>
              </w:rPr>
              <w:t>類</w:t>
            </w:r>
          </w:p>
        </w:tc>
        <w:tc>
          <w:tcPr>
            <w:tcW w:w="6547" w:type="dxa"/>
            <w:vAlign w:val="center"/>
          </w:tcPr>
          <w:p w:rsidR="00163AA4" w:rsidRDefault="00163AA4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D6A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有効成分　□新投与経路　□新用量</w:t>
            </w:r>
            <w:r w:rsidR="001051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□新効能　□新剤形　</w:t>
            </w:r>
          </w:p>
          <w:p w:rsidR="00163AA4" w:rsidRDefault="00163AA4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□後発品（バイオ後続品を含む）（後発品の場合下記）</w:t>
            </w:r>
          </w:p>
          <w:p w:rsidR="00163AA4" w:rsidRDefault="00163AA4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対応する先発品名：</w:t>
            </w:r>
          </w:p>
          <w:p w:rsidR="00163AA4" w:rsidRPr="00163AA4" w:rsidRDefault="00163AA4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効能・効果の違い：□無　□有（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  <w:tr w:rsidR="008D06DD" w:rsidTr="00375EF7">
        <w:tc>
          <w:tcPr>
            <w:tcW w:w="3289" w:type="dxa"/>
          </w:tcPr>
          <w:p w:rsidR="008D06DD" w:rsidRPr="00F8521B" w:rsidRDefault="00F25BA5" w:rsidP="00F8521B">
            <w:pPr>
              <w:spacing w:line="276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6</w:t>
            </w:r>
            <w:r w:rsidR="000E0570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0E0570" w:rsidRPr="00375E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1"/>
                <w:fitText w:val="2321" w:id="-1501243392"/>
              </w:rPr>
              <w:t>販売開始年月</w:t>
            </w:r>
            <w:r w:rsidR="000E0570" w:rsidRPr="00375EF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2321" w:id="-1501243392"/>
              </w:rPr>
              <w:t>日</w:t>
            </w:r>
          </w:p>
        </w:tc>
        <w:tc>
          <w:tcPr>
            <w:tcW w:w="6547" w:type="dxa"/>
            <w:vAlign w:val="center"/>
          </w:tcPr>
          <w:p w:rsidR="008D06DD" w:rsidRPr="00707703" w:rsidRDefault="00707703" w:rsidP="00DD1736">
            <w:pPr>
              <w:spacing w:line="276" w:lineRule="auto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0770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 　 月   　 日</w:t>
            </w:r>
          </w:p>
        </w:tc>
      </w:tr>
      <w:tr w:rsidR="008D06DD" w:rsidTr="00375EF7">
        <w:trPr>
          <w:trHeight w:val="831"/>
        </w:trPr>
        <w:tc>
          <w:tcPr>
            <w:tcW w:w="3289" w:type="dxa"/>
            <w:vAlign w:val="center"/>
          </w:tcPr>
          <w:p w:rsidR="008D06DD" w:rsidRPr="00F8521B" w:rsidRDefault="00F25BA5" w:rsidP="00105146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7</w:t>
            </w:r>
            <w:r w:rsidR="00364BEF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364BEF" w:rsidRPr="00375EF7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szCs w:val="21"/>
                <w:fitText w:val="2321" w:id="-1501243645"/>
              </w:rPr>
              <w:t>効能・効</w:t>
            </w:r>
            <w:r w:rsidR="00364BEF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3645"/>
              </w:rPr>
              <w:t>果</w:t>
            </w:r>
          </w:p>
          <w:p w:rsidR="00364BEF" w:rsidRPr="00F8521B" w:rsidRDefault="00364BEF" w:rsidP="00375EF7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5BA5">
              <w:rPr>
                <w:rFonts w:ascii="ＭＳ ゴシック" w:eastAsia="ＭＳ ゴシック" w:hAnsi="ＭＳ ゴシック" w:hint="eastAsia"/>
                <w:b/>
                <w:w w:val="94"/>
                <w:kern w:val="0"/>
                <w:sz w:val="18"/>
                <w:szCs w:val="18"/>
                <w:fitText w:val="2896" w:id="-1501242624"/>
              </w:rPr>
              <w:t>（新効能医薬品は新効能項目に下線</w:t>
            </w:r>
            <w:r w:rsidRPr="00F25BA5">
              <w:rPr>
                <w:rFonts w:ascii="ＭＳ ゴシック" w:eastAsia="ＭＳ ゴシック" w:hAnsi="ＭＳ ゴシック" w:hint="eastAsia"/>
                <w:b/>
                <w:spacing w:val="7"/>
                <w:w w:val="94"/>
                <w:kern w:val="0"/>
                <w:sz w:val="18"/>
                <w:szCs w:val="18"/>
                <w:fitText w:val="2896" w:id="-1501242624"/>
              </w:rPr>
              <w:t>）</w:t>
            </w:r>
          </w:p>
        </w:tc>
        <w:tc>
          <w:tcPr>
            <w:tcW w:w="6547" w:type="dxa"/>
            <w:vAlign w:val="center"/>
          </w:tcPr>
          <w:p w:rsidR="008D06DD" w:rsidRPr="008D06DD" w:rsidRDefault="008D06DD" w:rsidP="00DD173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96942" w:rsidTr="00375EF7">
        <w:trPr>
          <w:trHeight w:val="701"/>
        </w:trPr>
        <w:tc>
          <w:tcPr>
            <w:tcW w:w="3289" w:type="dxa"/>
            <w:vAlign w:val="center"/>
          </w:tcPr>
          <w:p w:rsidR="00A96942" w:rsidRPr="00F8521B" w:rsidRDefault="00F25BA5" w:rsidP="00105146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="00364BEF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364BEF" w:rsidRPr="00375EF7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szCs w:val="21"/>
                <w:fitText w:val="2321" w:id="-1501243646"/>
              </w:rPr>
              <w:t>用法・用</w:t>
            </w:r>
            <w:r w:rsidR="00364BEF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3646"/>
              </w:rPr>
              <w:t>量</w:t>
            </w:r>
          </w:p>
          <w:p w:rsidR="00364BEF" w:rsidRPr="00F8521B" w:rsidRDefault="00364BEF" w:rsidP="0010514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5BA5">
              <w:rPr>
                <w:rFonts w:ascii="ＭＳ ゴシック" w:eastAsia="ＭＳ ゴシック" w:hAnsi="ＭＳ ゴシック" w:hint="eastAsia"/>
                <w:b/>
                <w:spacing w:val="2"/>
                <w:w w:val="89"/>
                <w:kern w:val="0"/>
                <w:sz w:val="18"/>
                <w:szCs w:val="18"/>
                <w:fitText w:val="3077" w:id="-1501242875"/>
              </w:rPr>
              <w:t>（</w:t>
            </w:r>
            <w:r w:rsidR="00AB15B8" w:rsidRPr="00F25BA5">
              <w:rPr>
                <w:rFonts w:ascii="ＭＳ ゴシック" w:eastAsia="ＭＳ ゴシック" w:hAnsi="ＭＳ ゴシック" w:hint="eastAsia"/>
                <w:b/>
                <w:spacing w:val="2"/>
                <w:w w:val="89"/>
                <w:kern w:val="0"/>
                <w:sz w:val="18"/>
                <w:szCs w:val="18"/>
                <w:fitText w:val="3077" w:id="-1501242875"/>
              </w:rPr>
              <w:t>新投与経路・新用量は該当項目に下線</w:t>
            </w:r>
            <w:r w:rsidR="00AB15B8" w:rsidRPr="00F25BA5">
              <w:rPr>
                <w:rFonts w:ascii="ＭＳ ゴシック" w:eastAsia="ＭＳ ゴシック" w:hAnsi="ＭＳ ゴシック" w:hint="eastAsia"/>
                <w:b/>
                <w:spacing w:val="-13"/>
                <w:w w:val="89"/>
                <w:kern w:val="0"/>
                <w:sz w:val="18"/>
                <w:szCs w:val="18"/>
                <w:fitText w:val="3077" w:id="-1501242875"/>
              </w:rPr>
              <w:t>）</w:t>
            </w:r>
          </w:p>
        </w:tc>
        <w:tc>
          <w:tcPr>
            <w:tcW w:w="6547" w:type="dxa"/>
            <w:vAlign w:val="center"/>
          </w:tcPr>
          <w:p w:rsidR="00A96942" w:rsidRPr="008D06DD" w:rsidRDefault="00A96942" w:rsidP="00DD1736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07703" w:rsidTr="00375EF7">
        <w:trPr>
          <w:trHeight w:val="878"/>
        </w:trPr>
        <w:tc>
          <w:tcPr>
            <w:tcW w:w="3289" w:type="dxa"/>
            <w:vAlign w:val="center"/>
          </w:tcPr>
          <w:p w:rsidR="00707703" w:rsidRPr="00F8521B" w:rsidRDefault="00F25BA5" w:rsidP="00F8521B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9</w:t>
            </w:r>
            <w:r w:rsidR="00707703"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F8521B" w:rsidRPr="00375E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1"/>
                <w:fitText w:val="2321" w:id="-1501242623"/>
              </w:rPr>
              <w:t>投与期間の制</w:t>
            </w:r>
            <w:r w:rsidR="00F8521B" w:rsidRPr="00375EF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2321" w:id="-1501242623"/>
              </w:rPr>
              <w:t>限</w:t>
            </w:r>
          </w:p>
        </w:tc>
        <w:tc>
          <w:tcPr>
            <w:tcW w:w="6547" w:type="dxa"/>
            <w:vAlign w:val="center"/>
          </w:tcPr>
          <w:p w:rsidR="00707703" w:rsidRDefault="00F8521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□無　□有（有の場合下記）</w:t>
            </w:r>
          </w:p>
          <w:p w:rsidR="00F8521B" w:rsidRDefault="00F8521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制限内容：</w:t>
            </w:r>
          </w:p>
          <w:p w:rsidR="00F8521B" w:rsidRDefault="00F8521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□1回　　　日分まで（　　　年　　　月　　　日解除）</w:t>
            </w:r>
          </w:p>
          <w:p w:rsidR="00F8521B" w:rsidRPr="00F8521B" w:rsidRDefault="00F8521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□その他（　　　　　　　　　　　　　　　　　</w:t>
            </w:r>
            <w:r w:rsidR="002A77C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</w:tc>
      </w:tr>
      <w:tr w:rsidR="00707703" w:rsidTr="00375EF7">
        <w:trPr>
          <w:trHeight w:val="761"/>
        </w:trPr>
        <w:tc>
          <w:tcPr>
            <w:tcW w:w="3289" w:type="dxa"/>
            <w:vAlign w:val="center"/>
          </w:tcPr>
          <w:p w:rsidR="00707703" w:rsidRPr="00220F5B" w:rsidRDefault="00220F5B" w:rsidP="00220F5B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220F5B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F25BA5">
              <w:rPr>
                <w:rFonts w:ascii="ＭＳ ゴシック" w:eastAsia="ＭＳ ゴシック" w:hAnsi="ＭＳ ゴシック" w:hint="eastAsia"/>
                <w:b/>
                <w:szCs w:val="21"/>
              </w:rPr>
              <w:t>0</w:t>
            </w:r>
            <w:r w:rsidRPr="00220F5B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6D6A82" w:rsidRPr="00F25BA5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Cs w:val="21"/>
                <w:fitText w:val="2321" w:id="-1501242622"/>
              </w:rPr>
              <w:t>処方医登録の必要</w:t>
            </w:r>
            <w:r w:rsidR="006D6A82" w:rsidRPr="00F25BA5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Cs w:val="21"/>
                <w:fitText w:val="2321" w:id="-1501242622"/>
              </w:rPr>
              <w:t>性</w:t>
            </w:r>
          </w:p>
        </w:tc>
        <w:tc>
          <w:tcPr>
            <w:tcW w:w="6547" w:type="dxa"/>
            <w:vAlign w:val="center"/>
          </w:tcPr>
          <w:p w:rsidR="00707703" w:rsidRDefault="00220F5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□無　□有（有の場合下記）</w:t>
            </w:r>
          </w:p>
          <w:p w:rsidR="00220F5B" w:rsidRPr="00220F5B" w:rsidRDefault="00220F5B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内容：</w:t>
            </w:r>
          </w:p>
        </w:tc>
      </w:tr>
      <w:tr w:rsidR="00707703" w:rsidTr="00375EF7">
        <w:trPr>
          <w:trHeight w:val="1285"/>
        </w:trPr>
        <w:tc>
          <w:tcPr>
            <w:tcW w:w="3289" w:type="dxa"/>
            <w:vAlign w:val="center"/>
          </w:tcPr>
          <w:p w:rsidR="00707703" w:rsidRPr="00DD1736" w:rsidRDefault="00F25BA5" w:rsidP="00DD1736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11</w:t>
            </w:r>
            <w:bookmarkStart w:id="1" w:name="_GoBack"/>
            <w:bookmarkEnd w:id="1"/>
            <w:r w:rsidR="00DD1736" w:rsidRPr="00DD1736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DD1736" w:rsidRPr="00F25BA5">
              <w:rPr>
                <w:rFonts w:ascii="ＭＳ ゴシック" w:eastAsia="ＭＳ ゴシック" w:hAnsi="ＭＳ ゴシック" w:hint="eastAsia"/>
                <w:b/>
                <w:spacing w:val="246"/>
                <w:kern w:val="0"/>
                <w:szCs w:val="21"/>
                <w:fitText w:val="2321" w:id="-1501242621"/>
              </w:rPr>
              <w:t>承認条</w:t>
            </w:r>
            <w:r w:rsidR="00DD1736" w:rsidRPr="00F25BA5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2621"/>
              </w:rPr>
              <w:t>件</w:t>
            </w:r>
          </w:p>
        </w:tc>
        <w:tc>
          <w:tcPr>
            <w:tcW w:w="6547" w:type="dxa"/>
            <w:vAlign w:val="center"/>
          </w:tcPr>
          <w:p w:rsidR="00707703" w:rsidRDefault="00DD1736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□無　□有（有の場合下記）</w:t>
            </w:r>
          </w:p>
          <w:p w:rsidR="00DD1736" w:rsidRDefault="00DD1736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□使用成績調査（内容：　　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:rsidR="00DD1736" w:rsidRDefault="00DD1736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□特定使用成績調査（内容：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:rsidR="00DD1736" w:rsidRDefault="00DD1736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□その他（内容：　　　　　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:rsidR="00DD1736" w:rsidRPr="00DD1736" w:rsidRDefault="00DD1736" w:rsidP="00DD1736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※上記調査は全例調査か？　□はい　□いいえ</w:t>
            </w:r>
          </w:p>
        </w:tc>
      </w:tr>
    </w:tbl>
    <w:p w:rsidR="00F3221A" w:rsidRPr="00F3221A" w:rsidRDefault="00F3221A" w:rsidP="006F3924">
      <w:pPr>
        <w:spacing w:line="360" w:lineRule="auto"/>
        <w:rPr>
          <w:rFonts w:ascii="ＭＳ ゴシック" w:eastAsia="ＭＳ ゴシック" w:hAnsi="ＭＳ ゴシック"/>
          <w:b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Ｂ</w:t>
      </w:r>
      <w:r w:rsidRPr="00987BAF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薬価・管理</w:t>
      </w:r>
      <w:r w:rsidR="00CE4EB5">
        <w:rPr>
          <w:rFonts w:ascii="ＭＳ ゴシック" w:eastAsia="ＭＳ ゴシック" w:hAnsi="ＭＳ ゴシック" w:hint="eastAsia"/>
          <w:sz w:val="22"/>
        </w:rPr>
        <w:t>等</w:t>
      </w:r>
      <w:r>
        <w:rPr>
          <w:rFonts w:ascii="ＭＳ ゴシック" w:eastAsia="ＭＳ ゴシック" w:hAnsi="ＭＳ ゴシック" w:hint="eastAsia"/>
          <w:sz w:val="22"/>
        </w:rPr>
        <w:t>に関する項目</w:t>
      </w:r>
      <w:r w:rsidR="00AB394E" w:rsidRPr="00AB394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F4C5E">
        <w:rPr>
          <w:rFonts w:ascii="ＭＳ ゴシック" w:eastAsia="ＭＳ ゴシック" w:hAnsi="ＭＳ ゴシック" w:hint="eastAsia"/>
          <w:sz w:val="18"/>
          <w:szCs w:val="18"/>
        </w:rPr>
        <w:t>薬価未収載の場合は、可能な範囲で記載してください</w:t>
      </w:r>
      <w:r w:rsidR="00AB394E" w:rsidRPr="00AB394E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DC57A8" w:rsidTr="00375EF7">
        <w:trPr>
          <w:trHeight w:val="243"/>
        </w:trPr>
        <w:tc>
          <w:tcPr>
            <w:tcW w:w="3085" w:type="dxa"/>
            <w:shd w:val="clear" w:color="auto" w:fill="DBDBDB"/>
          </w:tcPr>
          <w:p w:rsidR="00DC57A8" w:rsidRPr="008D06DD" w:rsidRDefault="00DC57A8" w:rsidP="001218F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目</w:t>
            </w:r>
          </w:p>
        </w:tc>
        <w:tc>
          <w:tcPr>
            <w:tcW w:w="6751" w:type="dxa"/>
            <w:shd w:val="clear" w:color="auto" w:fill="DBDBDB"/>
          </w:tcPr>
          <w:p w:rsidR="00DC57A8" w:rsidRPr="008D06DD" w:rsidRDefault="00DC57A8" w:rsidP="001218FE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内</w:t>
            </w: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8D06DD">
              <w:rPr>
                <w:rFonts w:ascii="ＭＳ ゴシック" w:eastAsia="ＭＳ ゴシック" w:hAnsi="ＭＳ ゴシック" w:hint="eastAsia"/>
                <w:b/>
                <w:sz w:val="22"/>
              </w:rPr>
              <w:t>容</w:t>
            </w:r>
          </w:p>
        </w:tc>
      </w:tr>
      <w:tr w:rsidR="00CE4EB5" w:rsidTr="00375EF7">
        <w:trPr>
          <w:trHeight w:val="442"/>
        </w:trPr>
        <w:tc>
          <w:tcPr>
            <w:tcW w:w="3085" w:type="dxa"/>
            <w:vAlign w:val="center"/>
          </w:tcPr>
          <w:p w:rsidR="00DC57A8" w:rsidRPr="00F8521B" w:rsidRDefault="00DC57A8" w:rsidP="00CE4EB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1）</w:t>
            </w:r>
            <w:r w:rsidR="008E4893" w:rsidRPr="00375EF7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Cs w:val="21"/>
                <w:fitText w:val="2321" w:id="-1501242368"/>
              </w:rPr>
              <w:t>薬価</w:t>
            </w:r>
            <w:r w:rsidR="008E4893" w:rsidRPr="00375EF7">
              <w:rPr>
                <w:rFonts w:ascii="ＭＳ ゴシック" w:eastAsia="ＭＳ ゴシック" w:hAnsi="ＭＳ ゴシック" w:hint="eastAsia"/>
                <w:b/>
                <w:spacing w:val="71"/>
                <w:kern w:val="0"/>
                <w:sz w:val="18"/>
                <w:szCs w:val="18"/>
                <w:fitText w:val="2321" w:id="-1501242368"/>
              </w:rPr>
              <w:t xml:space="preserve">（ 単位 </w:t>
            </w:r>
            <w:r w:rsidR="008E4893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 w:val="18"/>
                <w:szCs w:val="18"/>
                <w:fitText w:val="2321" w:id="-1501242368"/>
              </w:rPr>
              <w:t>）</w:t>
            </w:r>
          </w:p>
        </w:tc>
        <w:tc>
          <w:tcPr>
            <w:tcW w:w="6751" w:type="dxa"/>
            <w:vAlign w:val="center"/>
          </w:tcPr>
          <w:p w:rsidR="00DC57A8" w:rsidRPr="00AB15B8" w:rsidRDefault="00DC57A8" w:rsidP="001218FE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E4EB5" w:rsidTr="00375EF7">
        <w:trPr>
          <w:trHeight w:val="703"/>
        </w:trPr>
        <w:tc>
          <w:tcPr>
            <w:tcW w:w="3085" w:type="dxa"/>
            <w:vAlign w:val="center"/>
          </w:tcPr>
          <w:p w:rsidR="00DC57A8" w:rsidRPr="00F8521B" w:rsidRDefault="00DC57A8" w:rsidP="00CE4EB5">
            <w:pPr>
              <w:spacing w:line="276" w:lineRule="auto"/>
              <w:rPr>
                <w:rFonts w:ascii="ＭＳ ゴシック" w:eastAsia="ＭＳ ゴシック" w:hAnsi="ＭＳ ゴシック"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2）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szCs w:val="21"/>
                <w:fitText w:val="2321" w:id="-1501242367"/>
              </w:rPr>
              <w:t>保管の規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2367"/>
              </w:rPr>
              <w:t>制</w:t>
            </w:r>
          </w:p>
        </w:tc>
        <w:tc>
          <w:tcPr>
            <w:tcW w:w="6751" w:type="dxa"/>
            <w:vAlign w:val="center"/>
          </w:tcPr>
          <w:p w:rsidR="008E4893" w:rsidRPr="00B8004B" w:rsidRDefault="008E4893" w:rsidP="008E489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04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1051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冷所品　室温での安定性（　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 w:rsidR="0010514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）</w:t>
            </w:r>
          </w:p>
          <w:p w:rsidR="00DC57A8" w:rsidRPr="008E4893" w:rsidRDefault="00105146" w:rsidP="008E4893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□その他（　　　　　　　　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）</w:t>
            </w:r>
          </w:p>
        </w:tc>
      </w:tr>
      <w:tr w:rsidR="00105146" w:rsidTr="00375EF7">
        <w:trPr>
          <w:trHeight w:val="862"/>
        </w:trPr>
        <w:tc>
          <w:tcPr>
            <w:tcW w:w="3085" w:type="dxa"/>
            <w:vAlign w:val="center"/>
          </w:tcPr>
          <w:p w:rsidR="00105146" w:rsidRPr="00F8521B" w:rsidRDefault="00105146" w:rsidP="00CE4EB5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3）</w:t>
            </w:r>
            <w:r w:rsidRPr="00375EF7">
              <w:rPr>
                <w:rFonts w:ascii="ＭＳ ゴシック" w:eastAsia="ＭＳ ゴシック" w:hAnsi="ＭＳ ゴシック" w:hint="eastAsia"/>
                <w:b/>
                <w:spacing w:val="105"/>
                <w:kern w:val="0"/>
                <w:szCs w:val="21"/>
                <w:fitText w:val="2321" w:id="-1501242366"/>
              </w:rPr>
              <w:t>流通上の規</w:t>
            </w:r>
            <w:r w:rsidRPr="00375EF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2321" w:id="-1501242366"/>
              </w:rPr>
              <w:t>制</w:t>
            </w:r>
          </w:p>
        </w:tc>
        <w:tc>
          <w:tcPr>
            <w:tcW w:w="6751" w:type="dxa"/>
            <w:vAlign w:val="center"/>
          </w:tcPr>
          <w:p w:rsidR="00105146" w:rsidRDefault="00105146" w:rsidP="001218F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□卸一社流通（　　　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  <w:p w:rsidR="00105146" w:rsidRPr="00B8004B" w:rsidRDefault="00105146" w:rsidP="001218F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□その他（　　　　　　　　　　　　　　　　　　</w:t>
            </w:r>
            <w:r w:rsidR="00BF200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）</w:t>
            </w:r>
          </w:p>
        </w:tc>
      </w:tr>
      <w:tr w:rsidR="00CE4EB5" w:rsidTr="00375EF7">
        <w:trPr>
          <w:trHeight w:val="423"/>
        </w:trPr>
        <w:tc>
          <w:tcPr>
            <w:tcW w:w="3085" w:type="dxa"/>
            <w:vAlign w:val="center"/>
          </w:tcPr>
          <w:p w:rsidR="00DC57A8" w:rsidRPr="00F8521B" w:rsidRDefault="00DC57A8" w:rsidP="00CE4EB5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4</w:t>
            </w:r>
            <w:r w:rsidR="00CE4EB5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CE4EB5" w:rsidRPr="00F25BA5">
              <w:rPr>
                <w:rFonts w:ascii="ＭＳ ゴシック" w:eastAsia="ＭＳ ゴシック" w:hAnsi="ＭＳ ゴシック" w:hint="eastAsia"/>
                <w:b/>
                <w:spacing w:val="2"/>
                <w:w w:val="91"/>
                <w:kern w:val="0"/>
                <w:szCs w:val="21"/>
                <w:fitText w:val="2321" w:id="-1501242365"/>
              </w:rPr>
              <w:t>個別医薬品（ＹＪ）コー</w:t>
            </w:r>
            <w:r w:rsidR="00CE4EB5" w:rsidRPr="00F25BA5">
              <w:rPr>
                <w:rFonts w:ascii="ＭＳ ゴシック" w:eastAsia="ＭＳ ゴシック" w:hAnsi="ＭＳ ゴシック" w:hint="eastAsia"/>
                <w:b/>
                <w:spacing w:val="-8"/>
                <w:w w:val="91"/>
                <w:kern w:val="0"/>
                <w:szCs w:val="21"/>
                <w:fitText w:val="2321" w:id="-1501242365"/>
              </w:rPr>
              <w:t>ド</w:t>
            </w:r>
          </w:p>
        </w:tc>
        <w:tc>
          <w:tcPr>
            <w:tcW w:w="6751" w:type="dxa"/>
            <w:vAlign w:val="center"/>
          </w:tcPr>
          <w:p w:rsidR="00DC57A8" w:rsidRPr="00B8004B" w:rsidRDefault="00DC57A8" w:rsidP="001218F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4EB5" w:rsidTr="00375EF7">
        <w:trPr>
          <w:trHeight w:val="431"/>
        </w:trPr>
        <w:tc>
          <w:tcPr>
            <w:tcW w:w="3085" w:type="dxa"/>
            <w:vAlign w:val="center"/>
          </w:tcPr>
          <w:p w:rsidR="00DC57A8" w:rsidRPr="00F8521B" w:rsidRDefault="00DC57A8" w:rsidP="00105146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5）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Cs w:val="21"/>
                <w:fitText w:val="2321" w:id="-1501242364"/>
              </w:rPr>
              <w:t>調剤包装単位コー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Cs w:val="21"/>
                <w:fitText w:val="2321" w:id="-1501242364"/>
              </w:rPr>
              <w:t>ド</w:t>
            </w:r>
          </w:p>
        </w:tc>
        <w:tc>
          <w:tcPr>
            <w:tcW w:w="6751" w:type="dxa"/>
            <w:vAlign w:val="center"/>
          </w:tcPr>
          <w:p w:rsidR="00DC57A8" w:rsidRPr="00B8004B" w:rsidRDefault="00DC57A8" w:rsidP="001218F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4EB5" w:rsidTr="00375EF7">
        <w:trPr>
          <w:trHeight w:val="453"/>
        </w:trPr>
        <w:tc>
          <w:tcPr>
            <w:tcW w:w="3085" w:type="dxa"/>
            <w:vAlign w:val="center"/>
          </w:tcPr>
          <w:p w:rsidR="00DC57A8" w:rsidRPr="00F8521B" w:rsidRDefault="00DC57A8" w:rsidP="00CE4EB5">
            <w:pPr>
              <w:spacing w:line="360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6）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27"/>
                <w:kern w:val="0"/>
                <w:szCs w:val="21"/>
                <w:fitText w:val="2321" w:id="-1501242363"/>
              </w:rPr>
              <w:t>販売包装単位コー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-4"/>
                <w:kern w:val="0"/>
                <w:szCs w:val="21"/>
                <w:fitText w:val="2321" w:id="-1501242363"/>
              </w:rPr>
              <w:t>ド</w:t>
            </w:r>
          </w:p>
        </w:tc>
        <w:tc>
          <w:tcPr>
            <w:tcW w:w="6751" w:type="dxa"/>
            <w:vAlign w:val="center"/>
          </w:tcPr>
          <w:p w:rsidR="00DC57A8" w:rsidRPr="00163AA4" w:rsidRDefault="00DC57A8" w:rsidP="001218FE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4EB5" w:rsidTr="00375EF7">
        <w:trPr>
          <w:trHeight w:val="617"/>
        </w:trPr>
        <w:tc>
          <w:tcPr>
            <w:tcW w:w="3085" w:type="dxa"/>
            <w:vAlign w:val="center"/>
          </w:tcPr>
          <w:p w:rsidR="00DC57A8" w:rsidRPr="00F8521B" w:rsidRDefault="00DC57A8" w:rsidP="00CE4EB5">
            <w:pPr>
              <w:spacing w:line="276" w:lineRule="auto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7）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246"/>
                <w:kern w:val="0"/>
                <w:szCs w:val="21"/>
                <w:fitText w:val="2321" w:id="-1501242362"/>
              </w:rPr>
              <w:t>包装単</w:t>
            </w:r>
            <w:r w:rsidR="00CE4EB5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szCs w:val="21"/>
                <w:fitText w:val="2321" w:id="-1501242362"/>
              </w:rPr>
              <w:t>位</w:t>
            </w:r>
          </w:p>
        </w:tc>
        <w:tc>
          <w:tcPr>
            <w:tcW w:w="6751" w:type="dxa"/>
            <w:vAlign w:val="center"/>
          </w:tcPr>
          <w:p w:rsidR="00DC57A8" w:rsidRPr="00707703" w:rsidRDefault="00DC57A8" w:rsidP="00CE4EB5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C57A8" w:rsidTr="00375EF7">
        <w:trPr>
          <w:trHeight w:val="1108"/>
        </w:trPr>
        <w:tc>
          <w:tcPr>
            <w:tcW w:w="3085" w:type="dxa"/>
            <w:vAlign w:val="center"/>
          </w:tcPr>
          <w:p w:rsidR="00DC57A8" w:rsidRPr="00CE4EB5" w:rsidRDefault="00DC57A8" w:rsidP="00CE4EB5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F8521B">
              <w:rPr>
                <w:rFonts w:ascii="ＭＳ ゴシック" w:eastAsia="ＭＳ ゴシック" w:hAnsi="ＭＳ ゴシック" w:hint="eastAsia"/>
                <w:b/>
                <w:szCs w:val="21"/>
              </w:rPr>
              <w:t>8</w:t>
            </w:r>
            <w:r w:rsidR="00CE4EB5">
              <w:rPr>
                <w:rFonts w:ascii="ＭＳ ゴシック" w:eastAsia="ＭＳ ゴシック" w:hAnsi="ＭＳ ゴシック" w:hint="eastAsia"/>
                <w:b/>
                <w:szCs w:val="21"/>
              </w:rPr>
              <w:t>）</w:t>
            </w:r>
            <w:r w:rsidR="00E36962" w:rsidRPr="00375EF7">
              <w:rPr>
                <w:rFonts w:ascii="ＭＳ ゴシック" w:eastAsia="ＭＳ ゴシック" w:hAnsi="ＭＳ ゴシック" w:hint="eastAsia"/>
                <w:b/>
                <w:spacing w:val="158"/>
                <w:kern w:val="0"/>
                <w:fitText w:val="2321" w:id="-1501242361"/>
              </w:rPr>
              <w:t>同効薬一</w:t>
            </w:r>
            <w:r w:rsidR="00E36962" w:rsidRPr="00375EF7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2321" w:id="-1501242361"/>
              </w:rPr>
              <w:t>覧</w:t>
            </w:r>
          </w:p>
        </w:tc>
        <w:tc>
          <w:tcPr>
            <w:tcW w:w="6751" w:type="dxa"/>
            <w:vAlign w:val="center"/>
          </w:tcPr>
          <w:p w:rsidR="00CE4EB5" w:rsidRDefault="00CE4EB5" w:rsidP="00CE4EB5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□無　□有（有の場合下記）</w:t>
            </w:r>
          </w:p>
          <w:p w:rsidR="00DC57A8" w:rsidRPr="00CE4EB5" w:rsidRDefault="00CE4EB5" w:rsidP="001218FE">
            <w:pPr>
              <w:spacing w:line="360" w:lineRule="auto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薬剤名：</w:t>
            </w:r>
          </w:p>
        </w:tc>
      </w:tr>
      <w:tr w:rsidR="00CE4EB5" w:rsidTr="00375EF7">
        <w:trPr>
          <w:trHeight w:val="712"/>
        </w:trPr>
        <w:tc>
          <w:tcPr>
            <w:tcW w:w="3085" w:type="dxa"/>
            <w:vAlign w:val="center"/>
          </w:tcPr>
          <w:p w:rsidR="00CE4EB5" w:rsidRPr="00F8521B" w:rsidRDefault="00706E00" w:rsidP="00CE4EB5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9）</w:t>
            </w:r>
            <w:r w:rsidRPr="00375E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1"/>
                <w:fitText w:val="2321" w:id="-1501242360"/>
              </w:rPr>
              <w:t>宣伝対象診療</w:t>
            </w:r>
            <w:r w:rsidRPr="00375EF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2321" w:id="-1501242360"/>
              </w:rPr>
              <w:t>科</w:t>
            </w:r>
          </w:p>
        </w:tc>
        <w:tc>
          <w:tcPr>
            <w:tcW w:w="6751" w:type="dxa"/>
            <w:vAlign w:val="center"/>
          </w:tcPr>
          <w:p w:rsidR="00CE4EB5" w:rsidRPr="008D06DD" w:rsidRDefault="00CE4EB5" w:rsidP="001218F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C57A8" w:rsidTr="00375EF7">
        <w:trPr>
          <w:trHeight w:val="3406"/>
        </w:trPr>
        <w:tc>
          <w:tcPr>
            <w:tcW w:w="3085" w:type="dxa"/>
            <w:vAlign w:val="center"/>
          </w:tcPr>
          <w:p w:rsidR="00DC57A8" w:rsidRDefault="00CE4EB5" w:rsidP="00CE4EB5">
            <w:pPr>
              <w:spacing w:line="0" w:lineRule="atLeast"/>
              <w:rPr>
                <w:rFonts w:ascii="ＭＳ ゴシック" w:eastAsia="ＭＳ ゴシック" w:hAnsi="ＭＳ ゴシック"/>
                <w:b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1"/>
              </w:rPr>
              <w:t>10）</w:t>
            </w:r>
            <w:r w:rsidR="00706E00" w:rsidRPr="00375EF7">
              <w:rPr>
                <w:rFonts w:ascii="ＭＳ ゴシック" w:eastAsia="ＭＳ ゴシック" w:hAnsi="ＭＳ ゴシック" w:hint="eastAsia"/>
                <w:b/>
                <w:spacing w:val="70"/>
                <w:kern w:val="0"/>
                <w:szCs w:val="21"/>
                <w:fitText w:val="2321" w:id="-1501242112"/>
              </w:rPr>
              <w:t>製剤の特徴な</w:t>
            </w:r>
            <w:r w:rsidR="00706E00" w:rsidRPr="00375EF7">
              <w:rPr>
                <w:rFonts w:ascii="ＭＳ ゴシック" w:eastAsia="ＭＳ ゴシック" w:hAnsi="ＭＳ ゴシック" w:hint="eastAsia"/>
                <w:b/>
                <w:spacing w:val="3"/>
                <w:kern w:val="0"/>
                <w:szCs w:val="21"/>
                <w:fitText w:val="2321" w:id="-1501242112"/>
              </w:rPr>
              <w:t>ど</w:t>
            </w:r>
          </w:p>
          <w:p w:rsidR="00706E00" w:rsidRPr="00706E00" w:rsidRDefault="00706E00" w:rsidP="00706E00">
            <w:pPr>
              <w:spacing w:line="0" w:lineRule="atLeast"/>
              <w:ind w:firstLineChars="100" w:firstLine="399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75EF7">
              <w:rPr>
                <w:rFonts w:ascii="ＭＳ ゴシック" w:eastAsia="ＭＳ ゴシック" w:hAnsi="ＭＳ ゴシック" w:hint="eastAsia"/>
                <w:b/>
                <w:spacing w:val="109"/>
                <w:kern w:val="0"/>
                <w:sz w:val="18"/>
                <w:szCs w:val="18"/>
                <w:fitText w:val="2172" w:id="-1501244668"/>
              </w:rPr>
              <w:t>（自由記載</w:t>
            </w:r>
            <w:r w:rsidRPr="00375EF7">
              <w:rPr>
                <w:rFonts w:ascii="ＭＳ ゴシック" w:eastAsia="ＭＳ ゴシック" w:hAnsi="ＭＳ ゴシック" w:hint="eastAsia"/>
                <w:b/>
                <w:spacing w:val="-1"/>
                <w:kern w:val="0"/>
                <w:sz w:val="18"/>
                <w:szCs w:val="18"/>
                <w:fitText w:val="2172" w:id="-1501244668"/>
              </w:rPr>
              <w:t>）</w:t>
            </w:r>
          </w:p>
        </w:tc>
        <w:tc>
          <w:tcPr>
            <w:tcW w:w="6751" w:type="dxa"/>
            <w:vAlign w:val="center"/>
          </w:tcPr>
          <w:p w:rsidR="00DC57A8" w:rsidRPr="008D06DD" w:rsidRDefault="00DC57A8" w:rsidP="001218FE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2727A" w:rsidRPr="0032530C" w:rsidRDefault="00C2727A" w:rsidP="00375EF7">
      <w:pPr>
        <w:spacing w:line="360" w:lineRule="auto"/>
        <w:rPr>
          <w:rFonts w:asciiTheme="majorEastAsia" w:eastAsiaTheme="majorEastAsia" w:hAnsiTheme="majorEastAsia"/>
          <w:color w:val="FF0000"/>
        </w:rPr>
      </w:pPr>
    </w:p>
    <w:sectPr w:rsidR="00C2727A" w:rsidRPr="0032530C" w:rsidSect="00794E9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F67" w:rsidRDefault="00C90F67" w:rsidP="00C90F67">
      <w:r>
        <w:separator/>
      </w:r>
    </w:p>
  </w:endnote>
  <w:endnote w:type="continuationSeparator" w:id="0">
    <w:p w:rsidR="00C90F67" w:rsidRDefault="00C90F67" w:rsidP="00C9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F67" w:rsidRDefault="00C90F67" w:rsidP="00C90F67">
      <w:r>
        <w:separator/>
      </w:r>
    </w:p>
  </w:footnote>
  <w:footnote w:type="continuationSeparator" w:id="0">
    <w:p w:rsidR="00C90F67" w:rsidRDefault="00C90F67" w:rsidP="00C9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17B64"/>
    <w:multiLevelType w:val="hybridMultilevel"/>
    <w:tmpl w:val="E1762E0A"/>
    <w:lvl w:ilvl="0" w:tplc="BCACB4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384E4F"/>
    <w:multiLevelType w:val="hybridMultilevel"/>
    <w:tmpl w:val="610EEE76"/>
    <w:lvl w:ilvl="0" w:tplc="D764D1F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072185"/>
    <w:multiLevelType w:val="hybridMultilevel"/>
    <w:tmpl w:val="9D68416C"/>
    <w:lvl w:ilvl="0" w:tplc="A41A15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727A"/>
    <w:rsid w:val="000551A5"/>
    <w:rsid w:val="000E0570"/>
    <w:rsid w:val="00105146"/>
    <w:rsid w:val="00163AA4"/>
    <w:rsid w:val="0019427C"/>
    <w:rsid w:val="00220F5B"/>
    <w:rsid w:val="00246754"/>
    <w:rsid w:val="00260F20"/>
    <w:rsid w:val="002A77C9"/>
    <w:rsid w:val="002E6B3F"/>
    <w:rsid w:val="0032530C"/>
    <w:rsid w:val="00361A8A"/>
    <w:rsid w:val="00364BEF"/>
    <w:rsid w:val="00375EF7"/>
    <w:rsid w:val="0038714A"/>
    <w:rsid w:val="003C6213"/>
    <w:rsid w:val="003D635B"/>
    <w:rsid w:val="00476FC7"/>
    <w:rsid w:val="004F53E0"/>
    <w:rsid w:val="006B3FBA"/>
    <w:rsid w:val="006B43EF"/>
    <w:rsid w:val="006D40C7"/>
    <w:rsid w:val="006D6A82"/>
    <w:rsid w:val="006E59B0"/>
    <w:rsid w:val="006F3924"/>
    <w:rsid w:val="006F4C5E"/>
    <w:rsid w:val="00701585"/>
    <w:rsid w:val="00706E00"/>
    <w:rsid w:val="00707703"/>
    <w:rsid w:val="00715DAE"/>
    <w:rsid w:val="0075132C"/>
    <w:rsid w:val="007659DC"/>
    <w:rsid w:val="00794E9A"/>
    <w:rsid w:val="007B5E47"/>
    <w:rsid w:val="00814DF6"/>
    <w:rsid w:val="00871CD4"/>
    <w:rsid w:val="00875D2B"/>
    <w:rsid w:val="008D06DD"/>
    <w:rsid w:val="008E4893"/>
    <w:rsid w:val="00987BAF"/>
    <w:rsid w:val="00996C54"/>
    <w:rsid w:val="009F2989"/>
    <w:rsid w:val="00A96942"/>
    <w:rsid w:val="00AB15B8"/>
    <w:rsid w:val="00AB394E"/>
    <w:rsid w:val="00B36552"/>
    <w:rsid w:val="00B45669"/>
    <w:rsid w:val="00B54CCE"/>
    <w:rsid w:val="00B61A8F"/>
    <w:rsid w:val="00B8004B"/>
    <w:rsid w:val="00B9009A"/>
    <w:rsid w:val="00BE5061"/>
    <w:rsid w:val="00BF200B"/>
    <w:rsid w:val="00C247B6"/>
    <w:rsid w:val="00C2727A"/>
    <w:rsid w:val="00C60CC9"/>
    <w:rsid w:val="00C90F67"/>
    <w:rsid w:val="00CE4EB5"/>
    <w:rsid w:val="00D15776"/>
    <w:rsid w:val="00DC57A8"/>
    <w:rsid w:val="00DD1736"/>
    <w:rsid w:val="00E36962"/>
    <w:rsid w:val="00E81E96"/>
    <w:rsid w:val="00EC27D3"/>
    <w:rsid w:val="00F25BA5"/>
    <w:rsid w:val="00F3221A"/>
    <w:rsid w:val="00F36295"/>
    <w:rsid w:val="00F8521B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198585C"/>
  <w15:chartTrackingRefBased/>
  <w15:docId w15:val="{5D8DEA94-6455-4722-9051-5A568B4B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0F67"/>
    <w:rPr>
      <w:kern w:val="2"/>
      <w:sz w:val="21"/>
      <w:szCs w:val="24"/>
    </w:rPr>
  </w:style>
  <w:style w:type="paragraph" w:styleId="a5">
    <w:name w:val="footer"/>
    <w:basedOn w:val="a"/>
    <w:link w:val="a6"/>
    <w:rsid w:val="00C90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0F67"/>
    <w:rPr>
      <w:kern w:val="2"/>
      <w:sz w:val="21"/>
      <w:szCs w:val="24"/>
    </w:rPr>
  </w:style>
  <w:style w:type="paragraph" w:styleId="a7">
    <w:name w:val="Balloon Text"/>
    <w:basedOn w:val="a"/>
    <w:link w:val="a8"/>
    <w:rsid w:val="00C9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0F6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D0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新規医薬品学術宣伝届</vt:lpstr>
      <vt:lpstr>　　　　　　　　新規医薬品学術宣伝届　</vt:lpstr>
    </vt:vector>
  </TitlesOfParts>
  <Company>ＴＳＨ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新規医薬品学術宣伝届</dc:title>
  <dc:subject/>
  <dc:creator>ＴＳＨ</dc:creator>
  <cp:keywords/>
  <dc:description/>
  <cp:lastModifiedBy>薬剤部DI１</cp:lastModifiedBy>
  <cp:revision>46</cp:revision>
  <cp:lastPrinted>2022-06-16T10:35:00Z</cp:lastPrinted>
  <dcterms:created xsi:type="dcterms:W3CDTF">2018-02-02T03:27:00Z</dcterms:created>
  <dcterms:modified xsi:type="dcterms:W3CDTF">2022-06-16T23:33:00Z</dcterms:modified>
</cp:coreProperties>
</file>